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9E60DB" w:rsidRDefault="001A3556" w:rsidP="001A3556">
      <w:pPr>
        <w:jc w:val="center"/>
        <w:rPr>
          <w:rFonts w:cstheme="minorBidi"/>
          <w:b/>
          <w:bCs/>
          <w:sz w:val="22"/>
          <w:szCs w:val="22"/>
          <w:u w:val="single"/>
          <w:rtl/>
          <w:lang w:bidi="ar-AE"/>
        </w:rPr>
      </w:pPr>
      <w:bookmarkStart w:id="0" w:name="_GoBack"/>
      <w:bookmarkEnd w:id="0"/>
    </w:p>
    <w:p w:rsidR="00C5598B" w:rsidRPr="00C5598B" w:rsidRDefault="00C5598B" w:rsidP="00C5598B">
      <w:pPr>
        <w:spacing w:line="360" w:lineRule="auto"/>
        <w:jc w:val="center"/>
        <w:rPr>
          <w:rFonts w:asciiTheme="minorBidi" w:hAnsiTheme="minorBidi" w:cstheme="minorBidi"/>
          <w:b/>
          <w:bCs/>
          <w:sz w:val="28"/>
          <w:szCs w:val="28"/>
          <w:u w:val="single"/>
          <w:rtl/>
          <w:lang w:bidi="ar-AE"/>
        </w:rPr>
      </w:pPr>
      <w:bookmarkStart w:id="1" w:name="Start"/>
      <w:bookmarkEnd w:id="1"/>
      <w:r w:rsidRPr="00C5598B">
        <w:rPr>
          <w:rFonts w:asciiTheme="minorBidi" w:hAnsiTheme="minorBidi" w:cstheme="minorBidi"/>
          <w:b/>
          <w:bCs/>
          <w:sz w:val="28"/>
          <w:szCs w:val="28"/>
          <w:u w:val="single"/>
          <w:rtl/>
          <w:lang w:bidi="ar-AE"/>
        </w:rPr>
        <w:t>مناقصة علنية رقم 2017/</w:t>
      </w:r>
      <w:r w:rsidRPr="00C5598B">
        <w:rPr>
          <w:rFonts w:asciiTheme="minorBidi" w:hAnsiTheme="minorBidi" w:cstheme="minorBidi" w:hint="cs"/>
          <w:b/>
          <w:bCs/>
          <w:sz w:val="28"/>
          <w:szCs w:val="28"/>
          <w:u w:val="single"/>
          <w:rtl/>
          <w:lang w:bidi="ar-AE"/>
        </w:rPr>
        <w:t>127</w:t>
      </w:r>
      <w:r w:rsidRPr="00C5598B">
        <w:rPr>
          <w:rFonts w:asciiTheme="minorBidi" w:hAnsiTheme="minorBidi" w:cstheme="minorBidi"/>
          <w:b/>
          <w:bCs/>
          <w:sz w:val="28"/>
          <w:szCs w:val="28"/>
          <w:u w:val="single"/>
          <w:rtl/>
          <w:lang w:bidi="ar-AE"/>
        </w:rPr>
        <w:t xml:space="preserve"> </w:t>
      </w:r>
      <w:r w:rsidRPr="00C5598B">
        <w:rPr>
          <w:rFonts w:asciiTheme="minorBidi" w:hAnsiTheme="minorBidi" w:cstheme="minorBidi" w:hint="cs"/>
          <w:b/>
          <w:bCs/>
          <w:sz w:val="28"/>
          <w:szCs w:val="28"/>
          <w:u w:val="single"/>
          <w:rtl/>
          <w:lang w:bidi="ar-AE"/>
        </w:rPr>
        <w:t xml:space="preserve">لتقديم طلبات للحصول على منحة لربط المستهلكين البعيدين </w:t>
      </w:r>
    </w:p>
    <w:p w:rsidR="00C5598B" w:rsidRPr="00C5598B" w:rsidRDefault="009476BC" w:rsidP="00C5598B">
      <w:pPr>
        <w:spacing w:line="360" w:lineRule="auto"/>
        <w:jc w:val="center"/>
        <w:rPr>
          <w:rFonts w:asciiTheme="minorBidi" w:hAnsiTheme="minorBidi" w:cstheme="minorBidi"/>
          <w:b/>
          <w:bCs/>
          <w:sz w:val="28"/>
          <w:szCs w:val="28"/>
          <w:u w:val="single"/>
          <w:rtl/>
          <w:lang w:bidi="ar-AE"/>
        </w:rPr>
      </w:pPr>
      <w:r>
        <w:rPr>
          <w:rFonts w:asciiTheme="minorBidi" w:hAnsiTheme="minorBidi" w:cstheme="minorBidi" w:hint="cs"/>
          <w:b/>
          <w:bCs/>
          <w:sz w:val="28"/>
          <w:szCs w:val="28"/>
          <w:u w:val="single"/>
          <w:rtl/>
          <w:lang w:bidi="ar-AE"/>
        </w:rPr>
        <w:t>ب</w:t>
      </w:r>
      <w:r w:rsidR="00C5598B" w:rsidRPr="00C5598B">
        <w:rPr>
          <w:rFonts w:asciiTheme="minorBidi" w:hAnsiTheme="minorBidi" w:cstheme="minorBidi" w:hint="cs"/>
          <w:b/>
          <w:bCs/>
          <w:sz w:val="28"/>
          <w:szCs w:val="28"/>
          <w:u w:val="single"/>
          <w:rtl/>
          <w:lang w:bidi="ar-AE"/>
        </w:rPr>
        <w:t xml:space="preserve">شبكة الغاز الطبيعي </w:t>
      </w:r>
      <w:r w:rsidR="00C5598B" w:rsidRPr="00C5598B">
        <w:rPr>
          <w:rFonts w:asciiTheme="minorBidi" w:hAnsiTheme="minorBidi" w:cstheme="minorBidi"/>
          <w:b/>
          <w:bCs/>
          <w:sz w:val="28"/>
          <w:szCs w:val="28"/>
          <w:u w:val="single"/>
          <w:rtl/>
          <w:lang w:bidi="ar-AE"/>
        </w:rPr>
        <w:t xml:space="preserve"> </w:t>
      </w:r>
    </w:p>
    <w:p w:rsidR="00C5598B" w:rsidRPr="009E7850" w:rsidRDefault="00C5598B" w:rsidP="009E7850">
      <w:pPr>
        <w:spacing w:line="360" w:lineRule="auto"/>
        <w:jc w:val="center"/>
        <w:rPr>
          <w:rFonts w:asciiTheme="majorBidi" w:hAnsiTheme="majorBidi"/>
          <w:b/>
          <w:bCs/>
          <w:i/>
          <w:iCs/>
          <w:sz w:val="28"/>
          <w:szCs w:val="28"/>
          <w:u w:val="single"/>
          <w:rtl/>
          <w:lang w:bidi="ar-AE"/>
        </w:rPr>
      </w:pPr>
    </w:p>
    <w:p w:rsidR="00C5598B" w:rsidRDefault="00C5598B" w:rsidP="00C5598B">
      <w:pPr>
        <w:autoSpaceDE w:val="0"/>
        <w:autoSpaceDN w:val="0"/>
        <w:adjustRightInd w:val="0"/>
        <w:spacing w:line="360" w:lineRule="auto"/>
        <w:jc w:val="both"/>
        <w:rPr>
          <w:rFonts w:asciiTheme="minorBidi" w:hAnsiTheme="minorBidi" w:cstheme="minorBidi"/>
          <w:sz w:val="22"/>
          <w:szCs w:val="22"/>
          <w:rtl/>
          <w:lang w:bidi="ar-AE"/>
        </w:rPr>
      </w:pPr>
      <w:r w:rsidRPr="00853835">
        <w:rPr>
          <w:rFonts w:asciiTheme="minorBidi" w:hAnsiTheme="minorBidi" w:cstheme="minorBidi"/>
          <w:sz w:val="22"/>
          <w:szCs w:val="22"/>
          <w:rtl/>
          <w:lang w:bidi="ar-AE"/>
        </w:rPr>
        <w:t>وزارة الطاقة ب</w:t>
      </w:r>
      <w:r>
        <w:rPr>
          <w:rFonts w:asciiTheme="minorBidi" w:hAnsiTheme="minorBidi" w:cstheme="minorBidi" w:hint="cs"/>
          <w:sz w:val="22"/>
          <w:szCs w:val="22"/>
          <w:rtl/>
          <w:lang w:bidi="ar-AE"/>
        </w:rPr>
        <w:t xml:space="preserve">واسطة سلطة الغاز الطبيعي تطلب تشجيع ربط المُستهلكين البعيدين بشبكة توزيع الغاز الطبيعي كما تم تعريفها في قانون قطاع الغاز </w:t>
      </w:r>
      <w:proofErr w:type="gramStart"/>
      <w:r>
        <w:rPr>
          <w:rFonts w:asciiTheme="minorBidi" w:hAnsiTheme="minorBidi" w:cstheme="minorBidi" w:hint="cs"/>
          <w:sz w:val="22"/>
          <w:szCs w:val="22"/>
          <w:rtl/>
          <w:lang w:bidi="ar-AE"/>
        </w:rPr>
        <w:t>الطبيعي,</w:t>
      </w:r>
      <w:proofErr w:type="gramEnd"/>
      <w:r>
        <w:rPr>
          <w:rFonts w:asciiTheme="minorBidi" w:hAnsiTheme="minorBidi" w:cstheme="minorBidi" w:hint="cs"/>
          <w:sz w:val="22"/>
          <w:szCs w:val="22"/>
          <w:rtl/>
          <w:lang w:bidi="ar-AE"/>
        </w:rPr>
        <w:t xml:space="preserve"> للعام 2002. بناءً على </w:t>
      </w:r>
      <w:proofErr w:type="gramStart"/>
      <w:r>
        <w:rPr>
          <w:rFonts w:asciiTheme="minorBidi" w:hAnsiTheme="minorBidi" w:cstheme="minorBidi" w:hint="cs"/>
          <w:sz w:val="22"/>
          <w:szCs w:val="22"/>
          <w:rtl/>
          <w:lang w:bidi="ar-AE"/>
        </w:rPr>
        <w:t>ذلك,</w:t>
      </w:r>
      <w:proofErr w:type="gramEnd"/>
      <w:r>
        <w:rPr>
          <w:rFonts w:asciiTheme="minorBidi" w:hAnsiTheme="minorBidi" w:cstheme="minorBidi" w:hint="cs"/>
          <w:sz w:val="22"/>
          <w:szCs w:val="22"/>
          <w:rtl/>
          <w:lang w:bidi="ar-AE"/>
        </w:rPr>
        <w:t xml:space="preserve"> يتم نشر </w:t>
      </w:r>
      <w:r w:rsidRPr="00C5598B">
        <w:rPr>
          <w:rFonts w:asciiTheme="minorBidi" w:hAnsiTheme="minorBidi" w:cstheme="minorBidi" w:hint="cs"/>
          <w:b/>
          <w:bCs/>
          <w:sz w:val="22"/>
          <w:szCs w:val="22"/>
          <w:u w:val="single"/>
          <w:rtl/>
          <w:lang w:bidi="ar-AE"/>
        </w:rPr>
        <w:t>مناقصة علنية رقم 2017/127</w:t>
      </w:r>
      <w:r>
        <w:rPr>
          <w:rFonts w:asciiTheme="minorBidi" w:hAnsiTheme="minorBidi" w:cstheme="minorBidi" w:hint="cs"/>
          <w:sz w:val="22"/>
          <w:szCs w:val="22"/>
          <w:rtl/>
          <w:lang w:bidi="ar-AE"/>
        </w:rPr>
        <w:t xml:space="preserve"> لتقديم طلبات للحصول على منحة لربط المُستهلكين البعيدين بشبكة التوزيع, كما هو مُفصل في مستندات المناقصة وملحقاتها.</w:t>
      </w:r>
    </w:p>
    <w:p w:rsidR="00C5598B" w:rsidRDefault="00C5598B" w:rsidP="00C5598B">
      <w:pPr>
        <w:autoSpaceDE w:val="0"/>
        <w:autoSpaceDN w:val="0"/>
        <w:adjustRightInd w:val="0"/>
        <w:spacing w:line="360" w:lineRule="auto"/>
        <w:jc w:val="both"/>
        <w:rPr>
          <w:rFonts w:asciiTheme="minorBidi" w:hAnsiTheme="minorBidi" w:cstheme="minorBidi"/>
          <w:sz w:val="22"/>
          <w:szCs w:val="22"/>
          <w:rtl/>
          <w:lang w:bidi="ar-AE"/>
        </w:rPr>
      </w:pPr>
      <w:r>
        <w:rPr>
          <w:rFonts w:asciiTheme="minorBidi" w:hAnsiTheme="minorBidi" w:cstheme="minorBidi" w:hint="cs"/>
          <w:sz w:val="22"/>
          <w:szCs w:val="22"/>
          <w:rtl/>
          <w:lang w:bidi="ar-AE"/>
        </w:rPr>
        <w:t>وزير الطاقة قام بمنح تراخيص لإنشاء وتشغيل شبكة توزيع حسب البند 3(أ)(2) للقانون (</w:t>
      </w:r>
      <w:r w:rsidRPr="00C5598B">
        <w:rPr>
          <w:rFonts w:asciiTheme="minorBidi" w:hAnsiTheme="minorBidi" w:cstheme="minorBidi" w:hint="cs"/>
          <w:b/>
          <w:bCs/>
          <w:sz w:val="22"/>
          <w:szCs w:val="22"/>
          <w:rtl/>
          <w:lang w:bidi="ar-AE"/>
        </w:rPr>
        <w:t>فيما يلي- رخصة أو رخصة توزيع</w:t>
      </w:r>
      <w:r>
        <w:rPr>
          <w:rFonts w:asciiTheme="minorBidi" w:hAnsiTheme="minorBidi" w:cstheme="minorBidi" w:hint="cs"/>
          <w:sz w:val="22"/>
          <w:szCs w:val="22"/>
          <w:rtl/>
          <w:lang w:bidi="ar-AE"/>
        </w:rPr>
        <w:t xml:space="preserve">). تُحدد رخصة التوزيع أنه بخصوص ربط مستهلك بعيد بشبكة </w:t>
      </w:r>
      <w:proofErr w:type="gramStart"/>
      <w:r>
        <w:rPr>
          <w:rFonts w:asciiTheme="minorBidi" w:hAnsiTheme="minorBidi" w:cstheme="minorBidi" w:hint="cs"/>
          <w:sz w:val="22"/>
          <w:szCs w:val="22"/>
          <w:rtl/>
          <w:lang w:bidi="ar-AE"/>
        </w:rPr>
        <w:t>ا</w:t>
      </w:r>
      <w:r w:rsidR="00AE038F">
        <w:rPr>
          <w:rFonts w:asciiTheme="minorBidi" w:hAnsiTheme="minorBidi" w:cstheme="minorBidi" w:hint="cs"/>
          <w:sz w:val="22"/>
          <w:szCs w:val="22"/>
          <w:rtl/>
          <w:lang w:bidi="ar-AE"/>
        </w:rPr>
        <w:t>لتوزيع,</w:t>
      </w:r>
      <w:proofErr w:type="gramEnd"/>
      <w:r w:rsidR="00AE038F">
        <w:rPr>
          <w:rFonts w:asciiTheme="minorBidi" w:hAnsiTheme="minorBidi" w:cstheme="minorBidi" w:hint="cs"/>
          <w:sz w:val="22"/>
          <w:szCs w:val="22"/>
          <w:rtl/>
          <w:lang w:bidi="ar-AE"/>
        </w:rPr>
        <w:t xml:space="preserve"> توجد إضافة لتكلفة الربط</w:t>
      </w:r>
      <w:r>
        <w:rPr>
          <w:rFonts w:asciiTheme="minorBidi" w:hAnsiTheme="minorBidi" w:cstheme="minorBidi" w:hint="cs"/>
          <w:sz w:val="22"/>
          <w:szCs w:val="22"/>
          <w:rtl/>
          <w:lang w:bidi="ar-AE"/>
        </w:rPr>
        <w:t xml:space="preserve"> المُحددة في الرخصة.</w:t>
      </w:r>
    </w:p>
    <w:p w:rsidR="00C5598B" w:rsidRDefault="00C5598B" w:rsidP="004E46FD">
      <w:pPr>
        <w:autoSpaceDE w:val="0"/>
        <w:autoSpaceDN w:val="0"/>
        <w:adjustRightInd w:val="0"/>
        <w:spacing w:line="360" w:lineRule="auto"/>
        <w:jc w:val="both"/>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تهدف المنحة الى أن تكون بمثابة بديل لإضافة الدفع لتكلفة الربط التي يجب على المستهلك دفعها لصاحب رخصة التوزيع بخصوص كونه مستهلك بعيد </w:t>
      </w:r>
      <w:r w:rsidR="00FC565A">
        <w:rPr>
          <w:rFonts w:asciiTheme="minorBidi" w:hAnsiTheme="minorBidi" w:cstheme="minorBidi" w:hint="cs"/>
          <w:sz w:val="22"/>
          <w:szCs w:val="22"/>
          <w:rtl/>
          <w:lang w:bidi="ar-AE"/>
        </w:rPr>
        <w:t xml:space="preserve">حسب رخصة التوزيع وقرارات مجلس شؤون قطاع الغاز الطبيعي. على ضوء </w:t>
      </w:r>
      <w:proofErr w:type="gramStart"/>
      <w:r w:rsidR="00FC565A">
        <w:rPr>
          <w:rFonts w:asciiTheme="minorBidi" w:hAnsiTheme="minorBidi" w:cstheme="minorBidi" w:hint="cs"/>
          <w:sz w:val="22"/>
          <w:szCs w:val="22"/>
          <w:rtl/>
          <w:lang w:bidi="ar-AE"/>
        </w:rPr>
        <w:t>ذلك,</w:t>
      </w:r>
      <w:proofErr w:type="gramEnd"/>
      <w:r w:rsidR="00FC565A">
        <w:rPr>
          <w:rFonts w:asciiTheme="minorBidi" w:hAnsiTheme="minorBidi" w:cstheme="minorBidi" w:hint="cs"/>
          <w:sz w:val="22"/>
          <w:szCs w:val="22"/>
          <w:rtl/>
          <w:lang w:bidi="ar-AE"/>
        </w:rPr>
        <w:t xml:space="preserve"> </w:t>
      </w:r>
      <w:r w:rsidR="00FC565A" w:rsidRPr="0056397A">
        <w:rPr>
          <w:rFonts w:asciiTheme="minorBidi" w:hAnsiTheme="minorBidi" w:cstheme="minorBidi" w:hint="cs"/>
          <w:b/>
          <w:bCs/>
          <w:sz w:val="22"/>
          <w:szCs w:val="22"/>
          <w:u w:val="single"/>
          <w:rtl/>
          <w:lang w:bidi="ar-AE"/>
        </w:rPr>
        <w:t>لن قوم صاحب الرخصة بجباية أية رسوم ربط من المستهلك, بما في ذلك المستهلكين المُفصلين في الطلب الذي تم تقد</w:t>
      </w:r>
      <w:r w:rsidR="0056397A">
        <w:rPr>
          <w:rFonts w:asciiTheme="minorBidi" w:hAnsiTheme="minorBidi" w:cstheme="minorBidi" w:hint="cs"/>
          <w:b/>
          <w:bCs/>
          <w:sz w:val="22"/>
          <w:szCs w:val="22"/>
          <w:u w:val="single"/>
          <w:rtl/>
          <w:lang w:bidi="ar-AE"/>
        </w:rPr>
        <w:t>يمه في هذا الإطار, رسوم مستهلك ب</w:t>
      </w:r>
      <w:r w:rsidR="00FC565A" w:rsidRPr="0056397A">
        <w:rPr>
          <w:rFonts w:asciiTheme="minorBidi" w:hAnsiTheme="minorBidi" w:cstheme="minorBidi" w:hint="cs"/>
          <w:b/>
          <w:bCs/>
          <w:sz w:val="22"/>
          <w:szCs w:val="22"/>
          <w:u w:val="single"/>
          <w:rtl/>
          <w:lang w:bidi="ar-AE"/>
        </w:rPr>
        <w:t>عيد</w:t>
      </w:r>
      <w:r w:rsidR="00FC565A">
        <w:rPr>
          <w:rFonts w:asciiTheme="minorBidi" w:hAnsiTheme="minorBidi" w:cstheme="minorBidi" w:hint="cs"/>
          <w:sz w:val="22"/>
          <w:szCs w:val="22"/>
          <w:rtl/>
          <w:lang w:bidi="ar-AE"/>
        </w:rPr>
        <w:t xml:space="preserve"> لصالح ربط مستهلك بعيد أو مقطع تم </w:t>
      </w:r>
      <w:r w:rsidR="00AE038F">
        <w:rPr>
          <w:rFonts w:asciiTheme="minorBidi" w:hAnsiTheme="minorBidi" w:cstheme="minorBidi" w:hint="cs"/>
          <w:sz w:val="22"/>
          <w:szCs w:val="22"/>
          <w:rtl/>
          <w:lang w:bidi="ar-AE"/>
        </w:rPr>
        <w:t>بالنسبة له</w:t>
      </w:r>
      <w:r w:rsidR="00FC565A">
        <w:rPr>
          <w:rFonts w:asciiTheme="minorBidi" w:hAnsiTheme="minorBidi" w:cstheme="minorBidi" w:hint="cs"/>
          <w:sz w:val="22"/>
          <w:szCs w:val="22"/>
          <w:rtl/>
          <w:lang w:bidi="ar-AE"/>
        </w:rPr>
        <w:t xml:space="preserve"> المصادقة على منحة حسب المناقصة. </w:t>
      </w:r>
    </w:p>
    <w:p w:rsidR="004E46FD" w:rsidRPr="004E46FD" w:rsidRDefault="004E46FD" w:rsidP="004E46FD">
      <w:pPr>
        <w:autoSpaceDE w:val="0"/>
        <w:autoSpaceDN w:val="0"/>
        <w:adjustRightInd w:val="0"/>
        <w:spacing w:line="360" w:lineRule="auto"/>
        <w:jc w:val="both"/>
        <w:rPr>
          <w:rFonts w:asciiTheme="minorBidi" w:hAnsiTheme="minorBidi" w:cstheme="minorBidi"/>
          <w:sz w:val="22"/>
          <w:szCs w:val="22"/>
          <w:rtl/>
          <w:lang w:bidi="ar-AE"/>
        </w:rPr>
      </w:pPr>
    </w:p>
    <w:p w:rsidR="0095096C" w:rsidRPr="00414DD4" w:rsidRDefault="0095096C" w:rsidP="0095096C">
      <w:pPr>
        <w:tabs>
          <w:tab w:val="left" w:pos="8312"/>
        </w:tabs>
        <w:spacing w:line="360" w:lineRule="auto"/>
        <w:jc w:val="both"/>
        <w:rPr>
          <w:rFonts w:asciiTheme="minorBidi" w:hAnsiTheme="minorBidi" w:cstheme="minorBidi"/>
          <w:sz w:val="22"/>
          <w:szCs w:val="22"/>
          <w:u w:val="single"/>
          <w:rtl/>
          <w:lang w:bidi="ar-AE"/>
        </w:rPr>
      </w:pPr>
      <w:r w:rsidRPr="00414DD4">
        <w:rPr>
          <w:rFonts w:asciiTheme="minorBidi" w:hAnsiTheme="minorBidi" w:cstheme="minorBidi"/>
          <w:sz w:val="22"/>
          <w:szCs w:val="22"/>
          <w:u w:val="single"/>
          <w:rtl/>
          <w:lang w:bidi="ar-AE"/>
        </w:rPr>
        <w:t>عام</w:t>
      </w:r>
    </w:p>
    <w:p w:rsidR="0095096C" w:rsidRPr="004B0431" w:rsidRDefault="0095096C" w:rsidP="0095096C">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4B0431">
          <w:rPr>
            <w:rStyle w:val="Hyperlink"/>
            <w:rFonts w:asciiTheme="minorBidi" w:hAnsiTheme="minorBidi" w:cstheme="minorBidi"/>
            <w:color w:val="auto"/>
            <w:sz w:val="22"/>
            <w:szCs w:val="22"/>
          </w:rPr>
          <w:t>www.energy.gov.il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
    <w:p w:rsidR="0095096C" w:rsidRDefault="0095096C" w:rsidP="0095096C">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lang w:bidi="ar-AE"/>
        </w:rPr>
        <w:t xml:space="preserve">19.11.2017 </w:t>
      </w:r>
      <w:r w:rsidRPr="004B0431">
        <w:rPr>
          <w:rFonts w:asciiTheme="minorBidi" w:hAnsiTheme="minorBidi" w:cstheme="minorBidi"/>
          <w:b/>
          <w:bCs/>
          <w:sz w:val="22"/>
          <w:szCs w:val="22"/>
          <w:u w:val="single"/>
          <w:rtl/>
          <w:lang w:bidi="ar-AE"/>
        </w:rPr>
        <w:t>في تمام الساعة 14:00</w:t>
      </w:r>
      <w:r w:rsidRPr="004B0431">
        <w:rPr>
          <w:rFonts w:asciiTheme="minorBidi" w:hAnsiTheme="minorBidi" w:cstheme="minorBidi"/>
          <w:sz w:val="22"/>
          <w:szCs w:val="22"/>
          <w:rtl/>
          <w:lang w:bidi="ar-AE"/>
        </w:rPr>
        <w:t>.</w:t>
      </w:r>
    </w:p>
    <w:p w:rsidR="0095096C" w:rsidRPr="004B0431" w:rsidRDefault="0095096C" w:rsidP="0095096C">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95096C" w:rsidRPr="0095096C" w:rsidRDefault="0095096C" w:rsidP="0095096C">
      <w:pPr>
        <w:spacing w:line="360" w:lineRule="auto"/>
        <w:jc w:val="both"/>
        <w:rPr>
          <w:rFonts w:asciiTheme="minorBidi" w:hAnsiTheme="minorBidi" w:cstheme="minorBidi"/>
          <w:b/>
          <w:bCs/>
          <w:sz w:val="22"/>
          <w:szCs w:val="22"/>
          <w:rtl/>
          <w:lang w:bidi="ar-AE"/>
        </w:rPr>
      </w:pPr>
      <w:r w:rsidRPr="0095096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95096C">
        <w:rPr>
          <w:rFonts w:asciiTheme="minorBidi" w:hAnsiTheme="minorBidi" w:cstheme="minorBidi"/>
          <w:b/>
          <w:bCs/>
          <w:sz w:val="22"/>
          <w:szCs w:val="22"/>
          <w:rtl/>
          <w:lang w:bidi="ar-AE"/>
        </w:rPr>
        <w:t>الإعلان,</w:t>
      </w:r>
      <w:proofErr w:type="gramEnd"/>
      <w:r w:rsidRPr="0095096C">
        <w:rPr>
          <w:rFonts w:asciiTheme="minorBidi" w:hAnsiTheme="minorBidi" w:cstheme="minorBidi"/>
          <w:b/>
          <w:bCs/>
          <w:sz w:val="22"/>
          <w:szCs w:val="22"/>
          <w:rtl/>
          <w:lang w:bidi="ar-AE"/>
        </w:rPr>
        <w:t xml:space="preserve"> سوف تكون مستندات المناقصة هي المُلزمة.</w:t>
      </w:r>
    </w:p>
    <w:p w:rsidR="0095096C" w:rsidRPr="009E7850" w:rsidRDefault="0095096C" w:rsidP="009E7850">
      <w:pPr>
        <w:spacing w:line="360" w:lineRule="auto"/>
        <w:jc w:val="both"/>
        <w:rPr>
          <w:szCs w:val="24"/>
          <w:rtl/>
        </w:rPr>
      </w:pPr>
    </w:p>
    <w:p w:rsidR="0095096C" w:rsidRPr="004B0431" w:rsidRDefault="0095096C" w:rsidP="0095096C">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95096C" w:rsidRPr="004B0431" w:rsidRDefault="0095096C" w:rsidP="0095096C">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15.10.2017 </w:t>
      </w:r>
      <w:r w:rsidRPr="004B0431">
        <w:rPr>
          <w:rFonts w:asciiTheme="minorBidi" w:hAnsiTheme="minorBidi" w:cstheme="minorBidi"/>
          <w:b/>
          <w:bCs/>
          <w:sz w:val="22"/>
          <w:szCs w:val="22"/>
          <w:u w:val="single"/>
          <w:rtl/>
          <w:lang w:bidi="ar-AE"/>
        </w:rPr>
        <w:t xml:space="preserve">في تمام الساعة </w:t>
      </w:r>
      <w:r>
        <w:rPr>
          <w:rFonts w:asciiTheme="minorBidi" w:hAnsiTheme="minorBidi" w:cstheme="minorBidi" w:hint="cs"/>
          <w:b/>
          <w:bCs/>
          <w:sz w:val="22"/>
          <w:szCs w:val="22"/>
          <w:u w:val="single"/>
          <w:rtl/>
          <w:lang w:bidi="ar-AE"/>
        </w:rPr>
        <w:t>10</w:t>
      </w:r>
      <w:r w:rsidRPr="004B0431">
        <w:rPr>
          <w:rFonts w:asciiTheme="minorBidi" w:hAnsiTheme="minorBidi" w:cstheme="minorBidi"/>
          <w:b/>
          <w:bCs/>
          <w:sz w:val="22"/>
          <w:szCs w:val="22"/>
          <w:u w:val="single"/>
          <w:rtl/>
          <w:lang w:bidi="ar-AE"/>
        </w:rPr>
        <w:t>:00</w:t>
      </w:r>
      <w:r w:rsidRPr="0095096C">
        <w:rPr>
          <w:rFonts w:asciiTheme="minorBidi" w:hAnsiTheme="minorBidi" w:cstheme="minorBidi"/>
          <w:b/>
          <w:bCs/>
          <w:sz w:val="22"/>
          <w:szCs w:val="22"/>
          <w:rtl/>
          <w:lang w:bidi="ar-AE"/>
        </w:rPr>
        <w:t xml:space="preserve"> </w:t>
      </w:r>
      <w:r w:rsidRPr="004E46FD">
        <w:rPr>
          <w:rFonts w:asciiTheme="minorBidi" w:hAnsiTheme="minorBidi" w:cstheme="minorBidi"/>
          <w:sz w:val="22"/>
          <w:szCs w:val="22"/>
          <w:rtl/>
          <w:lang w:bidi="ar-AE"/>
        </w:rPr>
        <w:t>للسيدة</w:t>
      </w:r>
      <w:r w:rsidRPr="004B0431">
        <w:rPr>
          <w:rFonts w:asciiTheme="minorBidi" w:hAnsiTheme="minorBidi" w:cstheme="minorBidi"/>
          <w:sz w:val="22"/>
          <w:szCs w:val="22"/>
          <w:rtl/>
          <w:lang w:bidi="ar-AE"/>
        </w:rPr>
        <w:t xml:space="preserve">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95096C" w:rsidRPr="004B0431" w:rsidRDefault="0095096C" w:rsidP="004E46FD">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sidR="004E46FD">
        <w:rPr>
          <w:rFonts w:asciiTheme="minorBidi" w:hAnsiTheme="minorBidi" w:cstheme="minorBidi" w:hint="cs"/>
          <w:b/>
          <w:bCs/>
          <w:sz w:val="22"/>
          <w:szCs w:val="22"/>
          <w:u w:val="single"/>
          <w:rtl/>
          <w:lang w:bidi="ar-AE"/>
        </w:rPr>
        <w:t>1.11.2017</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4F653F" w:rsidRDefault="004F653F" w:rsidP="00AC710D">
      <w:pPr>
        <w:spacing w:line="360" w:lineRule="auto"/>
        <w:jc w:val="both"/>
        <w:rPr>
          <w:szCs w:val="24"/>
          <w:rtl/>
        </w:rPr>
      </w:pPr>
    </w:p>
    <w:p w:rsidR="004E46FD" w:rsidRPr="004B0431" w:rsidRDefault="004E46FD" w:rsidP="004E46FD">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8F6257" w:rsidRPr="00962B1E" w:rsidRDefault="008F6257">
      <w:pPr>
        <w:tabs>
          <w:tab w:val="left" w:pos="6469"/>
          <w:tab w:val="center" w:pos="7178"/>
        </w:tabs>
        <w:jc w:val="right"/>
        <w:rPr>
          <w:szCs w:val="24"/>
        </w:rPr>
      </w:pPr>
    </w:p>
    <w:sectPr w:rsidR="008F6257" w:rsidRPr="00962B1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2744" w:rsidRDefault="00D32744">
      <w:r>
        <w:separator/>
      </w:r>
    </w:p>
  </w:endnote>
  <w:endnote w:type="continuationSeparator" w:id="0">
    <w:p w:rsidR="00D32744" w:rsidRDefault="00D327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FC5DE0" w:rsidRDefault="00510EB6" w:rsidP="0016193E">
    <w:pPr>
      <w:pStyle w:val="13"/>
      <w:pBdr>
        <w:top w:val="single" w:sz="6" w:space="1" w:color="auto"/>
      </w:pBdr>
      <w:tabs>
        <w:tab w:val="left" w:pos="1967"/>
        <w:tab w:val="center" w:pos="4748"/>
      </w:tabs>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2744" w:rsidRDefault="00D32744">
      <w:r>
        <w:separator/>
      </w:r>
    </w:p>
  </w:footnote>
  <w:footnote w:type="continuationSeparator" w:id="0">
    <w:p w:rsidR="00D32744" w:rsidRDefault="00D327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4E46FD" w:rsidRPr="004E46FD">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598B" w:rsidRPr="00264294" w:rsidRDefault="00C5598B" w:rsidP="00C5598B">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p w:rsidR="00510EB6" w:rsidRPr="00C5598B" w:rsidRDefault="00510EB6" w:rsidP="00C5598B">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2"/>
  </w:num>
  <w:num w:numId="3">
    <w:abstractNumId w:val="12"/>
  </w:num>
  <w:num w:numId="4">
    <w:abstractNumId w:val="28"/>
  </w:num>
  <w:num w:numId="5">
    <w:abstractNumId w:val="17"/>
  </w:num>
  <w:num w:numId="6">
    <w:abstractNumId w:val="7"/>
  </w:num>
  <w:num w:numId="7">
    <w:abstractNumId w:val="16"/>
  </w:num>
  <w:num w:numId="8">
    <w:abstractNumId w:val="18"/>
  </w:num>
  <w:num w:numId="9">
    <w:abstractNumId w:val="37"/>
  </w:num>
  <w:num w:numId="10">
    <w:abstractNumId w:val="23"/>
  </w:num>
  <w:num w:numId="11">
    <w:abstractNumId w:val="2"/>
  </w:num>
  <w:num w:numId="12">
    <w:abstractNumId w:val="22"/>
  </w:num>
  <w:num w:numId="13">
    <w:abstractNumId w:val="34"/>
  </w:num>
  <w:num w:numId="14">
    <w:abstractNumId w:val="19"/>
  </w:num>
  <w:num w:numId="15">
    <w:abstractNumId w:val="9"/>
  </w:num>
  <w:num w:numId="16">
    <w:abstractNumId w:val="10"/>
  </w:num>
  <w:num w:numId="17">
    <w:abstractNumId w:val="25"/>
  </w:num>
  <w:num w:numId="18">
    <w:abstractNumId w:val="20"/>
  </w:num>
  <w:num w:numId="19">
    <w:abstractNumId w:val="38"/>
  </w:num>
  <w:num w:numId="20">
    <w:abstractNumId w:val="21"/>
  </w:num>
  <w:num w:numId="21">
    <w:abstractNumId w:val="5"/>
  </w:num>
  <w:num w:numId="22">
    <w:abstractNumId w:val="15"/>
  </w:num>
  <w:num w:numId="23">
    <w:abstractNumId w:val="24"/>
  </w:num>
  <w:num w:numId="24">
    <w:abstractNumId w:val="33"/>
  </w:num>
  <w:num w:numId="25">
    <w:abstractNumId w:val="31"/>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867"/>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6FD"/>
    <w:rsid w:val="004E4F87"/>
    <w:rsid w:val="004F1D62"/>
    <w:rsid w:val="004F653F"/>
    <w:rsid w:val="00510EB6"/>
    <w:rsid w:val="00513568"/>
    <w:rsid w:val="00516757"/>
    <w:rsid w:val="00524880"/>
    <w:rsid w:val="00533FCA"/>
    <w:rsid w:val="0053624C"/>
    <w:rsid w:val="0054114E"/>
    <w:rsid w:val="0054428A"/>
    <w:rsid w:val="00550CCA"/>
    <w:rsid w:val="0056397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75244"/>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95A93"/>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2A41"/>
    <w:rsid w:val="0090713A"/>
    <w:rsid w:val="00911C83"/>
    <w:rsid w:val="00917277"/>
    <w:rsid w:val="0092165D"/>
    <w:rsid w:val="00924837"/>
    <w:rsid w:val="00941814"/>
    <w:rsid w:val="009476BC"/>
    <w:rsid w:val="0095096C"/>
    <w:rsid w:val="0095452B"/>
    <w:rsid w:val="00956911"/>
    <w:rsid w:val="00962B1E"/>
    <w:rsid w:val="00964B15"/>
    <w:rsid w:val="0096740F"/>
    <w:rsid w:val="0098267B"/>
    <w:rsid w:val="0098581E"/>
    <w:rsid w:val="009C1E95"/>
    <w:rsid w:val="009C7B5F"/>
    <w:rsid w:val="009E60DB"/>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38F"/>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5598B"/>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2744"/>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65A"/>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חת_247_2017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03 בספטמבר 2017</DocumentCreateDateEnglish>
    <DocumentCreateDateHebrew xmlns="8f5b83e0-a1d3-486c-bd07-833a425c74af">י"ב באלול התשע"ז</DocumentCreateDateHebrew>
    <SubjectDocument xmlns="8f5b83e0-a1d3-486c-bd07-833a425c74af">פרסום מכרז פומבי 127/17 להגשת בקשות לקבלת מענק לחיבור צרכנים מרוחקים לרשת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03/09/2017 02:19;27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247</CounterString>
    <LastLockUser xmlns="8f5b83e0-a1d3-486c-bd07-833a425c74af" xsi:nil="true"/>
    <LastCheckOutDate xmlns="8f5b83e0-a1d3-486c-bd07-833a425c74af">03/09/2017 02:19;36</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HT_247_2017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2017-09-03T00:00:00+00:00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9CE64B6-65D1-4E7B-90C2-BCB1EAA80A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461</Words>
  <Characters>2309</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2017-09-06T11:43:00Z</cp:lastPrinted>
  <dcterms:created xsi:type="dcterms:W3CDTF">2017-09-06T11:44:00Z</dcterms:created>
  <dcterms:modified xsi:type="dcterms:W3CDTF">2017-09-06T11:44:00Z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